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media/image3.jpeg" ContentType="image/jpeg"/>
  <Override PartName="/word/media/image4.jpeg" ContentType="image/jpeg"/>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i w:val="1"/>
          <w:iCs w:val="1"/>
          <w:color w:val="c00000"/>
          <w:sz w:val="2"/>
          <w:szCs w:val="2"/>
          <w:u w:color="c00000"/>
        </w:rPr>
      </w:pPr>
    </w:p>
    <w:p>
      <w:pPr>
        <w:pStyle w:val="Body"/>
        <w:rPr>
          <w:rFonts w:ascii="AkzidenzGrotConBQ-Regular" w:cs="AkzidenzGrotConBQ-Regular" w:hAnsi="AkzidenzGrotConBQ-Regular" w:eastAsia="AkzidenzGrotConBQ-Regular"/>
          <w:b w:val="1"/>
          <w:bCs w:val="1"/>
          <w:color w:val="00b0f0"/>
          <w:sz w:val="22"/>
          <w:szCs w:val="22"/>
          <w:u w:color="00b0f0"/>
        </w:rPr>
      </w:pPr>
    </w:p>
    <w:p>
      <w:pPr>
        <w:pStyle w:val="Body"/>
        <w:jc w:val="center"/>
        <w:rPr>
          <w:rFonts w:ascii="Calibri" w:cs="Calibri" w:hAnsi="Calibri" w:eastAsia="Calibri"/>
          <w:b w:val="1"/>
          <w:bCs w:val="1"/>
          <w:color w:val="4f81bd"/>
          <w:u w:color="4f81bd"/>
        </w:rPr>
      </w:pPr>
      <w:r>
        <w:rPr>
          <w:color w:val="4f81bd"/>
          <w:u w:color="4f81bd"/>
        </w:rPr>
        <w:drawing>
          <wp:anchor distT="57150" distB="57150" distL="57150" distR="57150" simplePos="0" relativeHeight="251659264" behindDoc="0" locked="0" layoutInCell="1" allowOverlap="1">
            <wp:simplePos x="0" y="0"/>
            <wp:positionH relativeFrom="page">
              <wp:posOffset>986789</wp:posOffset>
            </wp:positionH>
            <wp:positionV relativeFrom="line">
              <wp:posOffset>60960</wp:posOffset>
            </wp:positionV>
            <wp:extent cx="2286000" cy="3154680"/>
            <wp:effectExtent l="0" t="0" r="0" b="0"/>
            <wp:wrapThrough wrapText="bothSides" distL="57150" distR="57150">
              <wp:wrapPolygon edited="1">
                <wp:start x="0" y="0"/>
                <wp:lineTo x="21600" y="0"/>
                <wp:lineTo x="21600" y="21600"/>
                <wp:lineTo x="0" y="21600"/>
                <wp:lineTo x="0" y="0"/>
              </wp:wrapPolygon>
            </wp:wrapThrough>
            <wp:docPr id="1073741827" name="officeArt object" descr="Picture 1"/>
            <wp:cNvGraphicFramePr/>
            <a:graphic xmlns:a="http://schemas.openxmlformats.org/drawingml/2006/main">
              <a:graphicData uri="http://schemas.openxmlformats.org/drawingml/2006/picture">
                <pic:pic xmlns:pic="http://schemas.openxmlformats.org/drawingml/2006/picture">
                  <pic:nvPicPr>
                    <pic:cNvPr id="1073741827" name="Picture 1" descr="Picture 1"/>
                    <pic:cNvPicPr>
                      <a:picLocks noChangeAspect="1"/>
                    </pic:cNvPicPr>
                  </pic:nvPicPr>
                  <pic:blipFill>
                    <a:blip r:embed="rId4">
                      <a:extLst/>
                    </a:blip>
                    <a:stretch>
                      <a:fillRect/>
                    </a:stretch>
                  </pic:blipFill>
                  <pic:spPr>
                    <a:xfrm>
                      <a:off x="0" y="0"/>
                      <a:ext cx="2286000" cy="3154680"/>
                    </a:xfrm>
                    <a:prstGeom prst="rect">
                      <a:avLst/>
                    </a:prstGeom>
                    <a:ln w="12700" cap="flat">
                      <a:noFill/>
                      <a:miter lim="400000"/>
                    </a:ln>
                    <a:effectLst/>
                  </pic:spPr>
                </pic:pic>
              </a:graphicData>
            </a:graphic>
          </wp:anchor>
        </w:drawing>
      </w:r>
      <w:r>
        <w:rPr>
          <w:rFonts w:ascii="AkzidenzGrotConBQ-Regular" w:cs="AkzidenzGrotConBQ-Regular" w:hAnsi="AkzidenzGrotConBQ-Regular" w:eastAsia="AkzidenzGrotConBQ-Regular"/>
          <w:b w:val="1"/>
          <w:bCs w:val="1"/>
          <w:color w:val="4f81bd"/>
          <w:sz w:val="82"/>
          <w:szCs w:val="82"/>
          <w:u w:color="4f81bd"/>
          <w:rtl w:val="0"/>
          <w:lang w:val="en-US"/>
        </w:rPr>
        <w:t>ATLAS OF VANISHING PLACES</w:t>
      </w:r>
    </w:p>
    <w:p>
      <w:pPr>
        <w:pStyle w:val="Body"/>
        <w:jc w:val="center"/>
        <w:rPr>
          <w:rFonts w:ascii="Akkurat-LightMM" w:cs="Akkurat-LightMM" w:hAnsi="Akkurat-LightMM" w:eastAsia="Akkurat-LightMM"/>
          <w:color w:val="4f81bd"/>
          <w:sz w:val="36"/>
          <w:szCs w:val="36"/>
          <w:u w:color="4f81bd"/>
        </w:rPr>
      </w:pPr>
      <w:r>
        <w:rPr>
          <w:rFonts w:ascii="Akkurat-LightMM" w:cs="Akkurat-LightMM" w:hAnsi="Akkurat-LightMM" w:eastAsia="Akkurat-LightMM"/>
          <w:color w:val="4f81bd"/>
          <w:sz w:val="36"/>
          <w:szCs w:val="36"/>
          <w:u w:color="4f81bd"/>
          <w:rtl w:val="0"/>
          <w:lang w:val="en-US"/>
        </w:rPr>
        <w:t xml:space="preserve">The lost worlds as they were </w:t>
      </w:r>
    </w:p>
    <w:p>
      <w:pPr>
        <w:pStyle w:val="Body"/>
        <w:jc w:val="center"/>
        <w:rPr>
          <w:rFonts w:ascii="Akkurat-LightMM" w:cs="Akkurat-LightMM" w:hAnsi="Akkurat-LightMM" w:eastAsia="Akkurat-LightMM"/>
          <w:color w:val="4f81bd"/>
          <w:sz w:val="36"/>
          <w:szCs w:val="36"/>
          <w:u w:color="4f81bd"/>
        </w:rPr>
      </w:pPr>
      <w:r>
        <w:rPr>
          <w:rFonts w:ascii="Akkurat-LightMM" w:cs="Akkurat-LightMM" w:hAnsi="Akkurat-LightMM" w:eastAsia="Akkurat-LightMM"/>
          <w:color w:val="4f81bd"/>
          <w:sz w:val="36"/>
          <w:szCs w:val="36"/>
          <w:u w:color="4f81bd"/>
          <w:rtl w:val="0"/>
          <w:lang w:val="en-US"/>
        </w:rPr>
        <w:t>and as they are today</w:t>
      </w:r>
    </w:p>
    <w:p>
      <w:pPr>
        <w:pStyle w:val="Body"/>
        <w:jc w:val="center"/>
        <w:rPr>
          <w:rFonts w:ascii="AkzidenzGrotConBQ-Regular" w:cs="AkzidenzGrotConBQ-Regular" w:hAnsi="AkzidenzGrotConBQ-Regular" w:eastAsia="AkzidenzGrotConBQ-Regular"/>
          <w:color w:val="4f81bd"/>
          <w:u w:color="4f81bd"/>
        </w:rPr>
      </w:pPr>
    </w:p>
    <w:p>
      <w:pPr>
        <w:pStyle w:val="Body"/>
        <w:jc w:val="center"/>
        <w:rPr>
          <w:rFonts w:ascii="AkzidenzGrotConBQ-Regular" w:cs="AkzidenzGrotConBQ-Regular" w:hAnsi="AkzidenzGrotConBQ-Regular" w:eastAsia="AkzidenzGrotConBQ-Regular"/>
          <w:b w:val="1"/>
          <w:bCs w:val="1"/>
          <w:color w:val="4f81bd"/>
          <w:sz w:val="48"/>
          <w:szCs w:val="48"/>
          <w:u w:color="4f81bd"/>
        </w:rPr>
      </w:pPr>
      <w:r>
        <w:rPr>
          <w:rFonts w:ascii="AkzidenzGrotConBQ-Regular" w:cs="AkzidenzGrotConBQ-Regular" w:hAnsi="AkzidenzGrotConBQ-Regular" w:eastAsia="AkzidenzGrotConBQ-Regular"/>
          <w:b w:val="1"/>
          <w:bCs w:val="1"/>
          <w:color w:val="4f81bd"/>
          <w:sz w:val="48"/>
          <w:szCs w:val="48"/>
          <w:u w:color="4f81bd"/>
          <w:rtl w:val="0"/>
          <w:lang w:val="en-US"/>
        </w:rPr>
        <w:t>BY TRAVIS ELBOROUGH</w:t>
      </w:r>
    </w:p>
    <w:p>
      <w:pPr>
        <w:pStyle w:val="Body"/>
        <w:jc w:val="center"/>
        <w:rPr>
          <w:rFonts w:ascii="AkzidenzGrotConBQ-Regular" w:cs="AkzidenzGrotConBQ-Regular" w:hAnsi="AkzidenzGrotConBQ-Regular" w:eastAsia="AkzidenzGrotConBQ-Regular"/>
          <w:color w:val="4f81bd"/>
          <w:sz w:val="28"/>
          <w:szCs w:val="28"/>
          <w:u w:color="4f81bd"/>
        </w:rPr>
      </w:pPr>
      <w:r>
        <w:rPr>
          <w:rFonts w:ascii="AkzidenzGrotConBQ-Regular" w:cs="AkzidenzGrotConBQ-Regular" w:hAnsi="AkzidenzGrotConBQ-Regular" w:eastAsia="AkzidenzGrotConBQ-Regular"/>
          <w:color w:val="4f81bd"/>
          <w:sz w:val="28"/>
          <w:szCs w:val="28"/>
          <w:u w:color="4f81bd"/>
          <w:rtl w:val="0"/>
          <w:lang w:val="de-DE"/>
        </w:rPr>
        <w:t>MAPS BY MARTIN BROWN</w:t>
      </w:r>
    </w:p>
    <w:p>
      <w:pPr>
        <w:pStyle w:val="Body"/>
        <w:rPr>
          <w:b w:val="1"/>
          <w:bCs w:val="1"/>
          <w:color w:val="4f81bd"/>
          <w:sz w:val="22"/>
          <w:szCs w:val="22"/>
          <w:u w:color="4f81bd"/>
        </w:rPr>
      </w:pPr>
    </w:p>
    <w:p>
      <w:pPr>
        <w:pStyle w:val="Body"/>
        <w:jc w:val="center"/>
        <w:rPr>
          <w:rFonts w:ascii="Calibri" w:cs="Calibri" w:hAnsi="Calibri" w:eastAsia="Calibri"/>
          <w:b w:val="1"/>
          <w:bCs w:val="1"/>
          <w:color w:val="4f81bd"/>
          <w:sz w:val="28"/>
          <w:szCs w:val="28"/>
          <w:u w:color="4f81bd"/>
        </w:rPr>
      </w:pPr>
      <w:r>
        <w:rPr>
          <w:rFonts w:ascii="Calibri" w:cs="Calibri" w:hAnsi="Calibri" w:eastAsia="Calibri"/>
          <w:b w:val="1"/>
          <w:bCs w:val="1"/>
          <w:color w:val="4f81bd"/>
          <w:sz w:val="28"/>
          <w:szCs w:val="28"/>
          <w:u w:color="4f81bd"/>
          <w:rtl w:val="0"/>
        </w:rPr>
        <w:t>3</w:t>
      </w:r>
      <w:r>
        <w:rPr>
          <w:rFonts w:ascii="Calibri" w:cs="Calibri" w:hAnsi="Calibri" w:eastAsia="Calibri"/>
          <w:b w:val="1"/>
          <w:bCs w:val="1"/>
          <w:color w:val="4f81bd"/>
          <w:sz w:val="28"/>
          <w:szCs w:val="28"/>
          <w:u w:color="4f81bd"/>
          <w:vertAlign w:val="superscript"/>
          <w:rtl w:val="0"/>
        </w:rPr>
        <w:t>rd</w:t>
      </w:r>
      <w:r>
        <w:rPr>
          <w:rFonts w:ascii="Calibri" w:cs="Calibri" w:hAnsi="Calibri" w:eastAsia="Calibri"/>
          <w:b w:val="1"/>
          <w:bCs w:val="1"/>
          <w:color w:val="4f81bd"/>
          <w:sz w:val="28"/>
          <w:szCs w:val="28"/>
          <w:u w:color="4f81bd"/>
          <w:rtl w:val="0"/>
          <w:lang w:val="en-US"/>
        </w:rPr>
        <w:t xml:space="preserve"> September 2019 | White Lion Publishing | </w:t>
      </w:r>
      <w:r>
        <w:rPr>
          <w:rFonts w:ascii="Calibri" w:cs="Calibri" w:hAnsi="Calibri" w:eastAsia="Calibri"/>
          <w:b w:val="1"/>
          <w:bCs w:val="1"/>
          <w:color w:val="4f81bd"/>
          <w:sz w:val="28"/>
          <w:szCs w:val="28"/>
          <w:u w:color="4f81bd"/>
          <w:rtl w:val="0"/>
        </w:rPr>
        <w:t>£</w:t>
      </w:r>
      <w:r>
        <w:rPr>
          <w:rFonts w:ascii="Calibri" w:cs="Calibri" w:hAnsi="Calibri" w:eastAsia="Calibri"/>
          <w:b w:val="1"/>
          <w:bCs w:val="1"/>
          <w:color w:val="4f81bd"/>
          <w:sz w:val="28"/>
          <w:szCs w:val="28"/>
          <w:u w:color="4f81bd"/>
          <w:rtl w:val="0"/>
          <w:lang w:val="en-US"/>
        </w:rPr>
        <w:t>22.00 Hardback &amp; Ebook</w:t>
      </w:r>
    </w:p>
    <w:p>
      <w:pPr>
        <w:pStyle w:val="Body"/>
        <w:rPr>
          <w:color w:val="000000"/>
          <w:sz w:val="22"/>
          <w:szCs w:val="22"/>
          <w:u w:color="000000"/>
        </w:rPr>
      </w:pPr>
    </w:p>
    <w:p>
      <w:pPr>
        <w:pStyle w:val="Body"/>
        <w:rPr>
          <w:color w:val="000000"/>
          <w:sz w:val="22"/>
          <w:szCs w:val="22"/>
          <w:u w:color="000000"/>
        </w:rPr>
      </w:pPr>
      <w:r>
        <w:rPr>
          <w:color w:val="000000"/>
          <w:sz w:val="22"/>
          <w:szCs w:val="22"/>
          <w:u w:color="000000"/>
          <w:rtl w:val="0"/>
          <w:lang w:val="en-US"/>
        </w:rPr>
        <w:t>Vanishing places are very real and maps offer us a chance to see how our world looks today, and how it once looked.  But what about the places that are no longer mapped? Cities forgotten under the dust of newly settled land. Rivers and seas whose changing shape has shifted the landscape around them. Places that have seemingly vanished without a trace.</w:t>
      </w:r>
    </w:p>
    <w:p>
      <w:pPr>
        <w:pStyle w:val="Body"/>
        <w:rPr>
          <w:rFonts w:ascii="Calibri" w:cs="Calibri" w:hAnsi="Calibri" w:eastAsia="Calibri"/>
          <w:i w:val="1"/>
          <w:iCs w:val="1"/>
          <w:color w:val="000000"/>
          <w:sz w:val="22"/>
          <w:szCs w:val="22"/>
          <w:u w:color="000000"/>
        </w:rPr>
      </w:pPr>
      <w:r>
        <w:rPr>
          <w:rFonts w:ascii="Calibri" w:cs="Calibri" w:hAnsi="Calibri" w:eastAsia="Calibri"/>
          <w:i w:val="1"/>
          <w:iCs w:val="1"/>
          <w:color w:val="000000"/>
          <w:sz w:val="22"/>
          <w:szCs w:val="22"/>
          <w:u w:color="000000"/>
          <w:rtl w:val="0"/>
        </w:rPr>
        <w:t xml:space="preserve"> </w:t>
      </w:r>
    </w:p>
    <w:p>
      <w:pPr>
        <w:pStyle w:val="Body"/>
        <w:rPr>
          <w:rFonts w:ascii="Calibri" w:cs="Calibri" w:hAnsi="Calibri" w:eastAsia="Calibri"/>
          <w:i w:val="1"/>
          <w:iCs w:val="1"/>
          <w:color w:val="000000"/>
          <w:sz w:val="22"/>
          <w:szCs w:val="22"/>
          <w:u w:color="000000"/>
        </w:rPr>
      </w:pPr>
      <w:r>
        <w:rPr>
          <w:rFonts w:ascii="Calibri" w:cs="Calibri" w:hAnsi="Calibri" w:eastAsia="Calibri"/>
          <w:i w:val="1"/>
          <w:iCs w:val="1"/>
          <w:color w:val="000000"/>
          <w:sz w:val="22"/>
          <w:szCs w:val="22"/>
          <w:u w:color="000000"/>
          <w:rtl w:val="0"/>
        </w:rPr>
        <w:t>“</w:t>
      </w:r>
      <w:r>
        <w:rPr>
          <w:rFonts w:ascii="Calibri" w:cs="Calibri" w:hAnsi="Calibri" w:eastAsia="Calibri"/>
          <w:i w:val="1"/>
          <w:iCs w:val="1"/>
          <w:color w:val="000000"/>
          <w:sz w:val="22"/>
          <w:szCs w:val="22"/>
          <w:u w:color="000000"/>
          <w:rtl w:val="0"/>
          <w:lang w:val="en-US"/>
        </w:rPr>
        <w:t>The screen and the swipe, if showing us more of the world, can somehow simultaneously shield us from the truth about its increasing vulnerability. What follows on tactile paper and in print, and through words and pictures, if even perhaps accessed digitally, is a survey of landscape and locations transformed by circumstances; some much disputed, or improbable and entirely unexpected; others, depressingly, almost grimly predictable. As such it ideally serves as a reminder of the mutability of existence but also a clarion call for the urgency of preserving what we hold dear for generations to come.</w:t>
      </w:r>
      <w:r>
        <w:rPr>
          <w:rFonts w:ascii="Calibri" w:cs="Calibri" w:hAnsi="Calibri" w:eastAsia="Calibri"/>
          <w:i w:val="1"/>
          <w:iCs w:val="1"/>
          <w:color w:val="000000"/>
          <w:sz w:val="22"/>
          <w:szCs w:val="22"/>
          <w:u w:color="000000"/>
          <w:rtl w:val="0"/>
        </w:rPr>
        <w:t>”</w:t>
      </w:r>
      <w:r>
        <w:rPr>
          <w:color w:val="000000"/>
          <w:sz w:val="22"/>
          <w:szCs w:val="22"/>
          <w:u w:color="000000"/>
          <w:rtl w:val="0"/>
          <w:lang w:val="en-US"/>
        </w:rPr>
        <w:t xml:space="preserve">  Travis Elborough</w:t>
      </w:r>
    </w:p>
    <w:p>
      <w:pPr>
        <w:pStyle w:val="Body"/>
        <w:rPr>
          <w:color w:val="000000"/>
          <w:sz w:val="22"/>
          <w:szCs w:val="22"/>
          <w:u w:color="000000"/>
        </w:rPr>
      </w:pPr>
    </w:p>
    <w:p>
      <w:pPr>
        <w:pStyle w:val="Body"/>
        <w:rPr>
          <w:color w:val="000000"/>
          <w:sz w:val="22"/>
          <w:szCs w:val="22"/>
          <w:u w:color="000000"/>
        </w:rPr>
      </w:pPr>
      <w:r>
        <w:rPr>
          <w:color w:val="000000"/>
          <w:sz w:val="22"/>
          <w:szCs w:val="22"/>
          <w:u w:color="000000"/>
          <w:rtl w:val="0"/>
          <w:lang w:val="en-US"/>
        </w:rPr>
        <w:t>Let Travis Elborough take you on a voyage across every continent to all corners of the world in search of the lost, disappearing and vanished.  Martin Brown</w:t>
      </w:r>
      <w:r>
        <w:rPr>
          <w:color w:val="000000"/>
          <w:sz w:val="22"/>
          <w:szCs w:val="22"/>
          <w:u w:color="000000"/>
          <w:rtl w:val="0"/>
        </w:rPr>
        <w:t>’</w:t>
      </w:r>
      <w:r>
        <w:rPr>
          <w:color w:val="000000"/>
          <w:sz w:val="22"/>
          <w:szCs w:val="22"/>
          <w:u w:color="000000"/>
          <w:rtl w:val="0"/>
          <w:lang w:val="en-US"/>
        </w:rPr>
        <w:t xml:space="preserve">s specially commissioned cartography showing each place as it once was and how it is today, alongside intriguing archive images, brings these incredible stories to life.  Ancient cities, forgotten lands, shrinking places and threatened worlds </w:t>
      </w:r>
      <w:r>
        <w:rPr>
          <w:color w:val="000000"/>
          <w:sz w:val="22"/>
          <w:szCs w:val="22"/>
          <w:u w:color="000000"/>
          <w:rtl w:val="0"/>
        </w:rPr>
        <w:t xml:space="preserve">– </w:t>
      </w:r>
      <w:r>
        <w:rPr>
          <w:color w:val="000000"/>
          <w:sz w:val="22"/>
          <w:szCs w:val="22"/>
          <w:u w:color="000000"/>
          <w:rtl w:val="0"/>
          <w:lang w:val="en-US"/>
        </w:rPr>
        <w:t xml:space="preserve">visit them all in the </w:t>
      </w:r>
      <w:r>
        <w:rPr>
          <w:rFonts w:ascii="Calibri" w:cs="Calibri" w:hAnsi="Calibri" w:eastAsia="Calibri"/>
          <w:b w:val="1"/>
          <w:bCs w:val="1"/>
          <w:i w:val="1"/>
          <w:iCs w:val="1"/>
          <w:sz w:val="22"/>
          <w:szCs w:val="22"/>
          <w:rtl w:val="0"/>
          <w:lang w:val="en-US"/>
        </w:rPr>
        <w:t>Atlas of Vanishing Places</w:t>
      </w:r>
      <w:r>
        <w:rPr>
          <w:sz w:val="22"/>
          <w:szCs w:val="22"/>
          <w:rtl w:val="0"/>
        </w:rPr>
        <w:t xml:space="preserve">. </w:t>
      </w:r>
    </w:p>
    <w:p>
      <w:pPr>
        <w:pStyle w:val="Body"/>
        <w:rPr>
          <w:color w:val="000000"/>
          <w:sz w:val="22"/>
          <w:szCs w:val="22"/>
          <w:u w:color="000000"/>
        </w:rPr>
      </w:pPr>
    </w:p>
    <w:p>
      <w:pPr>
        <w:pStyle w:val="Body"/>
        <w:rPr>
          <w:sz w:val="22"/>
          <w:szCs w:val="22"/>
          <w:u w:val="single"/>
        </w:rPr>
      </w:pPr>
      <w:r>
        <w:rPr>
          <w:rFonts w:ascii="Calibri" w:cs="Calibri" w:hAnsi="Calibri" w:eastAsia="Calibri"/>
          <w:b w:val="1"/>
          <w:bCs w:val="1"/>
          <w:sz w:val="22"/>
          <w:szCs w:val="22"/>
          <w:rtl w:val="0"/>
          <w:lang w:val="en-US"/>
        </w:rPr>
        <w:t>Travis Elborough</w:t>
      </w:r>
      <w:r>
        <w:rPr>
          <w:sz w:val="22"/>
          <w:szCs w:val="22"/>
          <w:rtl w:val="0"/>
          <w:lang w:val="en-US"/>
        </w:rPr>
        <w:t xml:space="preserve"> is an author and social commentator, described by </w:t>
      </w:r>
      <w:r>
        <w:rPr>
          <w:rFonts w:ascii="Calibri" w:cs="Calibri" w:hAnsi="Calibri" w:eastAsia="Calibri"/>
          <w:i w:val="1"/>
          <w:iCs w:val="1"/>
          <w:sz w:val="22"/>
          <w:szCs w:val="22"/>
          <w:rtl w:val="0"/>
          <w:lang w:val="en-US"/>
        </w:rPr>
        <w:t>The Guardian</w:t>
      </w:r>
      <w:r>
        <w:rPr>
          <w:sz w:val="22"/>
          <w:szCs w:val="22"/>
          <w:rtl w:val="0"/>
          <w:lang w:val="en-US"/>
        </w:rPr>
        <w:t xml:space="preserve"> as </w:t>
      </w:r>
      <w:r>
        <w:rPr>
          <w:sz w:val="22"/>
          <w:szCs w:val="22"/>
          <w:rtl w:val="0"/>
        </w:rPr>
        <w:t>‘</w:t>
      </w:r>
      <w:r>
        <w:rPr>
          <w:sz w:val="22"/>
          <w:szCs w:val="22"/>
          <w:rtl w:val="0"/>
          <w:lang w:val="en-US"/>
        </w:rPr>
        <w:t>one of Britain's finest pop cultural historians</w:t>
      </w:r>
      <w:r>
        <w:rPr>
          <w:sz w:val="22"/>
          <w:szCs w:val="22"/>
          <w:rtl w:val="0"/>
        </w:rPr>
        <w:t>’</w:t>
      </w:r>
      <w:r>
        <w:rPr>
          <w:sz w:val="22"/>
          <w:szCs w:val="22"/>
          <w:rtl w:val="0"/>
          <w:lang w:val="en-US"/>
        </w:rPr>
        <w:t xml:space="preserve">.  His books include </w:t>
      </w:r>
      <w:r>
        <w:rPr>
          <w:rFonts w:ascii="Calibri" w:cs="Calibri" w:hAnsi="Calibri" w:eastAsia="Calibri"/>
          <w:i w:val="1"/>
          <w:iCs w:val="1"/>
          <w:sz w:val="22"/>
          <w:szCs w:val="22"/>
          <w:rtl w:val="0"/>
          <w:lang w:val="fr-FR"/>
        </w:rPr>
        <w:t>A Traveller</w:t>
      </w:r>
      <w:r>
        <w:rPr>
          <w:rFonts w:ascii="Calibri" w:cs="Calibri" w:hAnsi="Calibri" w:eastAsia="Calibri"/>
          <w:i w:val="1"/>
          <w:iCs w:val="1"/>
          <w:sz w:val="22"/>
          <w:szCs w:val="22"/>
          <w:rtl w:val="0"/>
        </w:rPr>
        <w:t>’</w:t>
      </w:r>
      <w:r>
        <w:rPr>
          <w:rFonts w:ascii="Calibri" w:cs="Calibri" w:hAnsi="Calibri" w:eastAsia="Calibri"/>
          <w:i w:val="1"/>
          <w:iCs w:val="1"/>
          <w:sz w:val="22"/>
          <w:szCs w:val="22"/>
          <w:rtl w:val="0"/>
          <w:lang w:val="en-US"/>
        </w:rPr>
        <w:t>s Year</w:t>
      </w:r>
      <w:r>
        <w:rPr>
          <w:sz w:val="22"/>
          <w:szCs w:val="22"/>
          <w:rtl w:val="0"/>
        </w:rPr>
        <w:t xml:space="preserve">, </w:t>
      </w:r>
      <w:r>
        <w:rPr>
          <w:rFonts w:ascii="Calibri" w:cs="Calibri" w:hAnsi="Calibri" w:eastAsia="Calibri"/>
          <w:i w:val="1"/>
          <w:iCs w:val="1"/>
          <w:sz w:val="22"/>
          <w:szCs w:val="22"/>
          <w:rtl w:val="0"/>
          <w:lang w:val="en-US"/>
        </w:rPr>
        <w:t>A London Year</w:t>
      </w:r>
      <w:r>
        <w:rPr>
          <w:sz w:val="22"/>
          <w:szCs w:val="22"/>
          <w:rtl w:val="0"/>
        </w:rPr>
        <w:t xml:space="preserve">, </w:t>
      </w:r>
      <w:r>
        <w:rPr>
          <w:rFonts w:ascii="Calibri" w:cs="Calibri" w:hAnsi="Calibri" w:eastAsia="Calibri"/>
          <w:i w:val="1"/>
          <w:iCs w:val="1"/>
          <w:sz w:val="22"/>
          <w:szCs w:val="22"/>
          <w:rtl w:val="0"/>
          <w:lang w:val="en-US"/>
        </w:rPr>
        <w:t>Being A Writer</w:t>
      </w:r>
      <w:r>
        <w:rPr>
          <w:sz w:val="22"/>
          <w:szCs w:val="22"/>
          <w:rtl w:val="0"/>
        </w:rPr>
        <w:t xml:space="preserve">, </w:t>
      </w:r>
      <w:r>
        <w:rPr>
          <w:rFonts w:ascii="Calibri" w:cs="Calibri" w:hAnsi="Calibri" w:eastAsia="Calibri"/>
          <w:i w:val="1"/>
          <w:iCs w:val="1"/>
          <w:sz w:val="22"/>
          <w:szCs w:val="22"/>
          <w:rtl w:val="0"/>
          <w:lang w:val="en-US"/>
        </w:rPr>
        <w:t>A Walk in the Park: The Life and Times of a People</w:t>
      </w:r>
      <w:r>
        <w:rPr>
          <w:rFonts w:ascii="Calibri" w:cs="Calibri" w:hAnsi="Calibri" w:eastAsia="Calibri"/>
          <w:i w:val="1"/>
          <w:iCs w:val="1"/>
          <w:sz w:val="22"/>
          <w:szCs w:val="22"/>
          <w:rtl w:val="0"/>
        </w:rPr>
        <w:t>’</w:t>
      </w:r>
      <w:r>
        <w:rPr>
          <w:rFonts w:ascii="Calibri" w:cs="Calibri" w:hAnsi="Calibri" w:eastAsia="Calibri"/>
          <w:i w:val="1"/>
          <w:iCs w:val="1"/>
          <w:sz w:val="22"/>
          <w:szCs w:val="22"/>
          <w:rtl w:val="0"/>
        </w:rPr>
        <w:t>s</w:t>
      </w:r>
      <w:r>
        <w:rPr>
          <w:sz w:val="22"/>
          <w:szCs w:val="22"/>
          <w:rtl w:val="0"/>
        </w:rPr>
        <w:t xml:space="preserve"> </w:t>
      </w:r>
      <w:r>
        <w:rPr>
          <w:rFonts w:ascii="Calibri" w:cs="Calibri" w:hAnsi="Calibri" w:eastAsia="Calibri"/>
          <w:i w:val="1"/>
          <w:iCs w:val="1"/>
          <w:sz w:val="22"/>
          <w:szCs w:val="22"/>
          <w:rtl w:val="0"/>
          <w:lang w:val="en-US"/>
        </w:rPr>
        <w:t>Institution, Our History of the 20th Century: As Told in Diaries, Journals and Letters,</w:t>
      </w:r>
      <w:r>
        <w:rPr>
          <w:rFonts w:ascii="Calibri" w:cs="Calibri" w:hAnsi="Calibri" w:eastAsia="Calibri"/>
          <w:i w:val="1"/>
          <w:iCs w:val="1"/>
          <w:sz w:val="22"/>
          <w:szCs w:val="22"/>
          <w:rtl w:val="0"/>
        </w:rPr>
        <w:t> </w:t>
      </w:r>
      <w:r>
        <w:rPr>
          <w:rFonts w:ascii="Calibri" w:cs="Calibri" w:hAnsi="Calibri" w:eastAsia="Calibri"/>
          <w:i w:val="1"/>
          <w:iCs w:val="1"/>
          <w:sz w:val="22"/>
          <w:szCs w:val="22"/>
          <w:rtl w:val="0"/>
          <w:lang w:val="en-US"/>
        </w:rPr>
        <w:t>The Bus We Loved, The Long Player Goodbye,</w:t>
      </w:r>
      <w:r>
        <w:rPr>
          <w:sz w:val="22"/>
          <w:szCs w:val="22"/>
          <w:rtl w:val="0"/>
          <w:lang w:val="en-US"/>
        </w:rPr>
        <w:t xml:space="preserve"> and </w:t>
      </w:r>
      <w:r>
        <w:rPr>
          <w:rFonts w:ascii="Calibri" w:cs="Calibri" w:hAnsi="Calibri" w:eastAsia="Calibri"/>
          <w:i w:val="1"/>
          <w:iCs w:val="1"/>
          <w:sz w:val="22"/>
          <w:szCs w:val="22"/>
          <w:rtl w:val="0"/>
          <w:lang w:val="en-US"/>
        </w:rPr>
        <w:t>Atlas of Improbable Places</w:t>
      </w:r>
      <w:r>
        <w:rPr>
          <w:sz w:val="22"/>
          <w:szCs w:val="22"/>
          <w:rtl w:val="0"/>
          <w:lang w:val="en-US"/>
        </w:rPr>
        <w:t xml:space="preserve">. A regular contributor to national print and broadcast media, he has penned articles on all aspects of travel and culture, from pirates in the Caribbean to donkeys at the British seaside and The Rise and Fall of the Antique. Travis lives in London and is available for interview. </w:t>
      </w:r>
      <w:r>
        <w:rPr>
          <w:sz w:val="22"/>
          <w:szCs w:val="22"/>
          <w:u w:val="single"/>
          <w:rtl w:val="0"/>
          <w:lang w:val="en-US"/>
        </w:rPr>
        <w:t xml:space="preserve">traviselborough.co.uk </w:t>
      </w:r>
    </w:p>
    <w:p>
      <w:pPr>
        <w:pStyle w:val="Body"/>
        <w:rPr>
          <w:sz w:val="22"/>
          <w:szCs w:val="22"/>
          <w:u w:val="single"/>
        </w:rPr>
      </w:pPr>
    </w:p>
    <w:p>
      <w:pPr>
        <w:pStyle w:val="Body"/>
        <w:rPr>
          <w:sz w:val="22"/>
          <w:szCs w:val="22"/>
          <w:u w:val="single"/>
        </w:rPr>
      </w:pPr>
    </w:p>
    <w:p>
      <w:pPr>
        <w:pStyle w:val="Body"/>
        <w:jc w:val="center"/>
        <w:rPr>
          <w:rFonts w:ascii="Calibri" w:cs="Calibri" w:hAnsi="Calibri" w:eastAsia="Calibri"/>
          <w:b w:val="1"/>
          <w:bCs w:val="1"/>
          <w:color w:val="4f81bd"/>
          <w:sz w:val="28"/>
          <w:szCs w:val="28"/>
          <w:u w:color="4f81bd"/>
        </w:rPr>
      </w:pPr>
      <w:r>
        <w:rPr>
          <w:rFonts w:ascii="Calibri" w:cs="Calibri" w:hAnsi="Calibri" w:eastAsia="Calibri"/>
          <w:b w:val="1"/>
          <w:bCs w:val="1"/>
          <w:color w:val="4f81bd"/>
          <w:sz w:val="28"/>
          <w:szCs w:val="28"/>
          <w:u w:color="4f81bd"/>
          <w:rtl w:val="0"/>
          <w:lang w:val="en-US"/>
        </w:rPr>
        <w:t>Atlas of Vanishing Places is part of a series published by The Quarto Group</w:t>
      </w:r>
    </w:p>
    <w:p>
      <w:pPr>
        <w:pStyle w:val="Body"/>
        <w:jc w:val="center"/>
        <w:rPr>
          <w:b w:val="1"/>
          <w:bCs w:val="1"/>
          <w:color w:val="00b0f0"/>
          <w:sz w:val="22"/>
          <w:szCs w:val="22"/>
          <w:u w:color="00b0f0"/>
        </w:rPr>
      </w:pPr>
    </w:p>
    <w:p>
      <w:pPr>
        <w:pStyle w:val="Body"/>
        <w:jc w:val="center"/>
        <w:rPr>
          <w:rFonts w:ascii="Calibri" w:cs="Calibri" w:hAnsi="Calibri" w:eastAsia="Calibri"/>
          <w:b w:val="1"/>
          <w:bCs w:val="1"/>
        </w:rPr>
      </w:pPr>
      <w:r>
        <w:drawing>
          <wp:inline distT="0" distB="0" distL="0" distR="0">
            <wp:extent cx="1421647" cy="1953896"/>
            <wp:effectExtent l="0" t="0" r="0" b="0"/>
            <wp:docPr id="1073741828" name="officeArt object" descr="image1.png"/>
            <wp:cNvGraphicFramePr/>
            <a:graphic xmlns:a="http://schemas.openxmlformats.org/drawingml/2006/main">
              <a:graphicData uri="http://schemas.openxmlformats.org/drawingml/2006/picture">
                <pic:pic xmlns:pic="http://schemas.openxmlformats.org/drawingml/2006/picture">
                  <pic:nvPicPr>
                    <pic:cNvPr id="1073741828" name="image1.png" descr="image1.png"/>
                    <pic:cNvPicPr>
                      <a:picLocks noChangeAspect="1"/>
                    </pic:cNvPicPr>
                  </pic:nvPicPr>
                  <pic:blipFill>
                    <a:blip r:embed="rId5">
                      <a:extLst/>
                    </a:blip>
                    <a:stretch>
                      <a:fillRect/>
                    </a:stretch>
                  </pic:blipFill>
                  <pic:spPr>
                    <a:xfrm>
                      <a:off x="0" y="0"/>
                      <a:ext cx="1421647" cy="1953896"/>
                    </a:xfrm>
                    <a:prstGeom prst="rect">
                      <a:avLst/>
                    </a:prstGeom>
                    <a:ln w="12700" cap="flat">
                      <a:noFill/>
                      <a:miter lim="400000"/>
                    </a:ln>
                    <a:effectLst/>
                  </pic:spPr>
                </pic:pic>
              </a:graphicData>
            </a:graphic>
          </wp:inline>
        </w:drawing>
      </w:r>
      <w:r>
        <w:drawing>
          <wp:inline distT="0" distB="0" distL="0" distR="0">
            <wp:extent cx="1426202" cy="1953896"/>
            <wp:effectExtent l="0" t="0" r="0" b="0"/>
            <wp:docPr id="1073741829" name="officeArt object" descr="http://cloud.firebrandtech.com/api/v2/img/111/9781781317167/l"/>
            <wp:cNvGraphicFramePr/>
            <a:graphic xmlns:a="http://schemas.openxmlformats.org/drawingml/2006/main">
              <a:graphicData uri="http://schemas.openxmlformats.org/drawingml/2006/picture">
                <pic:pic xmlns:pic="http://schemas.openxmlformats.org/drawingml/2006/picture">
                  <pic:nvPicPr>
                    <pic:cNvPr id="1073741829" name="http://cloud.firebrandtech.com/api/v2/img/111/9781781317167/l" descr="http://cloud.firebrandtech.com/api/v2/img/111/9781781317167/l"/>
                    <pic:cNvPicPr>
                      <a:picLocks noChangeAspect="1"/>
                    </pic:cNvPicPr>
                  </pic:nvPicPr>
                  <pic:blipFill>
                    <a:blip r:embed="rId6">
                      <a:extLst/>
                    </a:blip>
                    <a:stretch>
                      <a:fillRect/>
                    </a:stretch>
                  </pic:blipFill>
                  <pic:spPr>
                    <a:xfrm>
                      <a:off x="0" y="0"/>
                      <a:ext cx="1426202" cy="1953896"/>
                    </a:xfrm>
                    <a:prstGeom prst="rect">
                      <a:avLst/>
                    </a:prstGeom>
                    <a:ln w="12700" cap="flat">
                      <a:noFill/>
                      <a:miter lim="400000"/>
                    </a:ln>
                    <a:effectLst/>
                  </pic:spPr>
                </pic:pic>
              </a:graphicData>
            </a:graphic>
          </wp:inline>
        </w:drawing>
      </w:r>
      <w:r>
        <w:drawing>
          <wp:inline distT="0" distB="0" distL="0" distR="0">
            <wp:extent cx="1422769" cy="1963420"/>
            <wp:effectExtent l="0" t="0" r="0" b="0"/>
            <wp:docPr id="1073741830" name="officeArt object" descr="Picture 3"/>
            <wp:cNvGraphicFramePr/>
            <a:graphic xmlns:a="http://schemas.openxmlformats.org/drawingml/2006/main">
              <a:graphicData uri="http://schemas.openxmlformats.org/drawingml/2006/picture">
                <pic:pic xmlns:pic="http://schemas.openxmlformats.org/drawingml/2006/picture">
                  <pic:nvPicPr>
                    <pic:cNvPr id="1073741830" name="Picture 3" descr="Picture 3"/>
                    <pic:cNvPicPr>
                      <a:picLocks noChangeAspect="1"/>
                    </pic:cNvPicPr>
                  </pic:nvPicPr>
                  <pic:blipFill>
                    <a:blip r:embed="rId4">
                      <a:extLst/>
                    </a:blip>
                    <a:stretch>
                      <a:fillRect/>
                    </a:stretch>
                  </pic:blipFill>
                  <pic:spPr>
                    <a:xfrm>
                      <a:off x="0" y="0"/>
                      <a:ext cx="1422769" cy="1963420"/>
                    </a:xfrm>
                    <a:prstGeom prst="rect">
                      <a:avLst/>
                    </a:prstGeom>
                    <a:ln w="12700" cap="flat">
                      <a:noFill/>
                      <a:miter lim="400000"/>
                    </a:ln>
                    <a:effectLst/>
                  </pic:spPr>
                </pic:pic>
              </a:graphicData>
            </a:graphic>
          </wp:inline>
        </w:drawing>
      </w:r>
    </w:p>
    <w:p>
      <w:pPr>
        <w:pStyle w:val="Body"/>
        <w:rPr>
          <w:b w:val="1"/>
          <w:bCs w:val="1"/>
        </w:rPr>
      </w:pPr>
    </w:p>
    <w:p>
      <w:pPr>
        <w:pStyle w:val="Body"/>
        <w:rPr>
          <w:rFonts w:ascii="Calibri" w:cs="Calibri" w:hAnsi="Calibri" w:eastAsia="Calibri"/>
          <w:b w:val="1"/>
          <w:bCs w:val="1"/>
          <w:color w:val="4f81bd"/>
          <w:sz w:val="28"/>
          <w:szCs w:val="28"/>
          <w:u w:color="4f81bd"/>
        </w:rPr>
      </w:pPr>
      <w:r>
        <w:rPr>
          <w:rFonts w:ascii="Calibri" w:cs="Calibri" w:hAnsi="Calibri" w:eastAsia="Calibri"/>
          <w:b w:val="1"/>
          <w:bCs w:val="1"/>
          <w:color w:val="4f81bd"/>
          <w:sz w:val="28"/>
          <w:szCs w:val="28"/>
          <w:u w:color="4f81bd"/>
          <w:rtl w:val="0"/>
          <w:lang w:val="en-US"/>
        </w:rPr>
        <w:t>Praise for Atlas of Improbable Places:</w:t>
      </w:r>
    </w:p>
    <w:p>
      <w:pPr>
        <w:pStyle w:val="Body"/>
        <w:rPr>
          <w:i w:val="1"/>
          <w:iCs w:val="1"/>
          <w:color w:val="000000"/>
          <w:sz w:val="22"/>
          <w:szCs w:val="22"/>
          <w:u w:color="000000"/>
        </w:rPr>
      </w:pPr>
    </w:p>
    <w:p>
      <w:pPr>
        <w:pStyle w:val="Body"/>
        <w:rPr>
          <w:rFonts w:ascii="Calibri" w:cs="Calibri" w:hAnsi="Calibri" w:eastAsia="Calibri"/>
          <w:i w:val="1"/>
          <w:iCs w:val="1"/>
          <w:color w:val="000000"/>
          <w:sz w:val="22"/>
          <w:szCs w:val="22"/>
          <w:u w:color="000000"/>
          <w:shd w:val="clear" w:color="auto" w:fill="ffffff"/>
        </w:rPr>
      </w:pPr>
      <w:r>
        <w:rPr>
          <w:rFonts w:ascii="Calibri" w:cs="Calibri" w:hAnsi="Calibri" w:eastAsia="Calibri"/>
          <w:i w:val="1"/>
          <w:iCs w:val="1"/>
          <w:color w:val="000000"/>
          <w:sz w:val="22"/>
          <w:szCs w:val="22"/>
          <w:u w:color="000000"/>
          <w:rtl w:val="0"/>
        </w:rPr>
        <w:t>“</w:t>
      </w:r>
      <w:r>
        <w:rPr>
          <w:rFonts w:ascii="Calibri" w:cs="Calibri" w:hAnsi="Calibri" w:eastAsia="Calibri"/>
          <w:i w:val="1"/>
          <w:iCs w:val="1"/>
          <w:color w:val="000000"/>
          <w:sz w:val="22"/>
          <w:szCs w:val="22"/>
          <w:u w:color="000000"/>
          <w:shd w:val="clear" w:color="auto" w:fill="ffffff"/>
          <w:rtl w:val="0"/>
          <w:lang w:val="en-US"/>
        </w:rPr>
        <w:t>understatedly expressive</w:t>
      </w:r>
      <w:r>
        <w:rPr>
          <w:rFonts w:ascii="Calibri" w:cs="Calibri" w:hAnsi="Calibri" w:eastAsia="Calibri"/>
          <w:i w:val="1"/>
          <w:iCs w:val="1"/>
          <w:color w:val="000000"/>
          <w:sz w:val="22"/>
          <w:szCs w:val="22"/>
          <w:u w:color="000000"/>
          <w:shd w:val="clear" w:color="auto" w:fill="ffffff"/>
          <w:rtl w:val="0"/>
        </w:rPr>
        <w:t xml:space="preserve">” </w:t>
      </w:r>
      <w:r>
        <w:rPr>
          <w:rFonts w:ascii="Calibri" w:cs="Calibri" w:hAnsi="Calibri" w:eastAsia="Calibri"/>
          <w:i w:val="1"/>
          <w:iCs w:val="1"/>
          <w:color w:val="000000"/>
          <w:sz w:val="22"/>
          <w:szCs w:val="22"/>
          <w:u w:color="000000"/>
          <w:shd w:val="clear" w:color="auto" w:fill="ffffff"/>
          <w:rtl w:val="0"/>
        </w:rPr>
        <w:t xml:space="preserve">- </w:t>
      </w:r>
      <w:r>
        <w:rPr>
          <w:color w:val="000000"/>
          <w:sz w:val="22"/>
          <w:szCs w:val="22"/>
          <w:u w:color="000000"/>
          <w:rtl w:val="0"/>
          <w:lang w:val="en-US"/>
        </w:rPr>
        <w:t>New York Times</w:t>
      </w:r>
    </w:p>
    <w:p>
      <w:pPr>
        <w:pStyle w:val="Body"/>
        <w:rPr>
          <w:i w:val="1"/>
          <w:iCs w:val="1"/>
          <w:color w:val="000000"/>
          <w:sz w:val="22"/>
          <w:szCs w:val="22"/>
          <w:u w:color="000000"/>
        </w:rPr>
      </w:pPr>
    </w:p>
    <w:p>
      <w:pPr>
        <w:pStyle w:val="Body"/>
        <w:rPr>
          <w:sz w:val="22"/>
          <w:szCs w:val="22"/>
        </w:rPr>
      </w:pPr>
      <w:r>
        <w:rPr>
          <w:rFonts w:ascii="Calibri" w:cs="Calibri" w:hAnsi="Calibri" w:eastAsia="Calibri"/>
          <w:i w:val="1"/>
          <w:iCs w:val="1"/>
          <w:color w:val="000000"/>
          <w:sz w:val="22"/>
          <w:szCs w:val="22"/>
          <w:u w:color="000000"/>
          <w:rtl w:val="0"/>
        </w:rPr>
        <w:t>“</w:t>
      </w:r>
      <w:r>
        <w:rPr>
          <w:rFonts w:ascii="Calibri" w:cs="Calibri" w:hAnsi="Calibri" w:eastAsia="Calibri"/>
          <w:i w:val="1"/>
          <w:iCs w:val="1"/>
          <w:color w:val="000000"/>
          <w:sz w:val="22"/>
          <w:szCs w:val="22"/>
          <w:u w:color="000000"/>
          <w:rtl w:val="0"/>
          <w:lang w:val="en-US"/>
        </w:rPr>
        <w:t>this engrossing book traverses the heights and depths, the beauty and terror, of our world.</w:t>
      </w:r>
      <w:r>
        <w:rPr>
          <w:rFonts w:ascii="Calibri" w:cs="Calibri" w:hAnsi="Calibri" w:eastAsia="Calibri"/>
          <w:i w:val="1"/>
          <w:iCs w:val="1"/>
          <w:color w:val="000000"/>
          <w:sz w:val="22"/>
          <w:szCs w:val="22"/>
          <w:u w:color="000000"/>
          <w:rtl w:val="0"/>
        </w:rPr>
        <w:t>”</w:t>
      </w:r>
      <w:r>
        <w:rPr>
          <w:color w:val="000000"/>
          <w:sz w:val="22"/>
          <w:szCs w:val="22"/>
          <w:u w:color="000000"/>
          <w:rtl w:val="0"/>
        </w:rPr>
        <w:t> </w:t>
      </w:r>
      <w:r>
        <w:rPr>
          <w:color w:val="000000"/>
          <w:sz w:val="22"/>
          <w:szCs w:val="22"/>
          <w:u w:color="000000"/>
          <w:rtl w:val="0"/>
        </w:rPr>
        <w:t>-</w:t>
      </w:r>
      <w:r>
        <w:rPr>
          <w:sz w:val="22"/>
          <w:szCs w:val="22"/>
          <w:rtl w:val="0"/>
        </w:rPr>
        <w:t> </w:t>
      </w:r>
      <w:r>
        <w:rPr>
          <w:color w:val="000000"/>
          <w:sz w:val="22"/>
          <w:szCs w:val="22"/>
          <w:u w:color="000000"/>
          <w:rtl w:val="0"/>
          <w:lang w:val="en-US"/>
        </w:rPr>
        <w:t>The Observer</w:t>
      </w:r>
    </w:p>
    <w:p>
      <w:pPr>
        <w:pStyle w:val="Body"/>
        <w:rPr>
          <w:i w:val="1"/>
          <w:iCs w:val="1"/>
          <w:color w:val="333333"/>
          <w:sz w:val="22"/>
          <w:szCs w:val="22"/>
          <w:u w:color="333333"/>
          <w:shd w:val="clear" w:color="auto" w:fill="ffffff"/>
        </w:rPr>
      </w:pPr>
    </w:p>
    <w:p>
      <w:pPr>
        <w:pStyle w:val="Body"/>
        <w:rPr>
          <w:sz w:val="22"/>
          <w:szCs w:val="22"/>
        </w:rPr>
      </w:pPr>
      <w:r>
        <w:rPr>
          <w:rFonts w:ascii="Calibri" w:cs="Calibri" w:hAnsi="Calibri" w:eastAsia="Calibri"/>
          <w:i w:val="1"/>
          <w:iCs w:val="1"/>
          <w:color w:val="333333"/>
          <w:sz w:val="22"/>
          <w:szCs w:val="22"/>
          <w:u w:color="333333"/>
          <w:shd w:val="clear" w:color="auto" w:fill="ffffff"/>
          <w:rtl w:val="0"/>
        </w:rPr>
        <w:t>“</w:t>
      </w:r>
      <w:r>
        <w:rPr>
          <w:rFonts w:ascii="Calibri" w:cs="Calibri" w:hAnsi="Calibri" w:eastAsia="Calibri"/>
          <w:i w:val="1"/>
          <w:iCs w:val="1"/>
          <w:color w:val="333333"/>
          <w:sz w:val="22"/>
          <w:szCs w:val="22"/>
          <w:u w:color="333333"/>
          <w:shd w:val="clear" w:color="auto" w:fill="ffffff"/>
          <w:rtl w:val="0"/>
          <w:lang w:val="en-US"/>
        </w:rPr>
        <w:t>a brilliant guide to places we are never likely to take the family on holiday but still rather hanker to see.</w:t>
      </w:r>
      <w:r>
        <w:rPr>
          <w:rFonts w:ascii="Calibri" w:cs="Calibri" w:hAnsi="Calibri" w:eastAsia="Calibri"/>
          <w:i w:val="1"/>
          <w:iCs w:val="1"/>
          <w:color w:val="333333"/>
          <w:sz w:val="22"/>
          <w:szCs w:val="22"/>
          <w:u w:color="333333"/>
          <w:shd w:val="clear" w:color="auto" w:fill="ffffff"/>
          <w:rtl w:val="0"/>
        </w:rPr>
        <w:t>”</w:t>
      </w:r>
      <w:r>
        <w:rPr>
          <w:color w:val="333333"/>
          <w:sz w:val="22"/>
          <w:szCs w:val="22"/>
          <w:u w:color="333333"/>
          <w:shd w:val="clear" w:color="auto" w:fill="ffffff"/>
          <w:rtl w:val="0"/>
        </w:rPr>
        <w:t xml:space="preserve"> - </w:t>
      </w:r>
      <w:r>
        <w:rPr>
          <w:color w:val="000000"/>
          <w:sz w:val="22"/>
          <w:szCs w:val="22"/>
          <w:u w:color="000000"/>
          <w:rtl w:val="0"/>
          <w:lang w:val="en-US"/>
        </w:rPr>
        <w:t>The Spectator</w:t>
      </w:r>
    </w:p>
    <w:p>
      <w:pPr>
        <w:pStyle w:val="Body"/>
        <w:rPr>
          <w:i w:val="1"/>
          <w:iCs w:val="1"/>
          <w:color w:val="000000"/>
          <w:sz w:val="22"/>
          <w:szCs w:val="22"/>
          <w:u w:color="000000"/>
        </w:rPr>
      </w:pPr>
    </w:p>
    <w:p>
      <w:pPr>
        <w:pStyle w:val="Body"/>
        <w:rPr>
          <w:rFonts w:ascii="Calibri" w:cs="Calibri" w:hAnsi="Calibri" w:eastAsia="Calibri"/>
          <w:i w:val="1"/>
          <w:iCs w:val="1"/>
          <w:color w:val="000000"/>
          <w:sz w:val="22"/>
          <w:szCs w:val="22"/>
          <w:u w:color="000000"/>
        </w:rPr>
      </w:pPr>
      <w:r>
        <w:rPr>
          <w:rFonts w:ascii="Calibri" w:cs="Calibri" w:hAnsi="Calibri" w:eastAsia="Calibri"/>
          <w:i w:val="1"/>
          <w:iCs w:val="1"/>
          <w:color w:val="000000"/>
          <w:sz w:val="22"/>
          <w:szCs w:val="22"/>
          <w:u w:color="000000"/>
          <w:rtl w:val="0"/>
        </w:rPr>
        <w:t>“</w:t>
      </w:r>
      <w:r>
        <w:rPr>
          <w:rFonts w:ascii="Calibri" w:cs="Calibri" w:hAnsi="Calibri" w:eastAsia="Calibri"/>
          <w:i w:val="1"/>
          <w:iCs w:val="1"/>
          <w:color w:val="000000"/>
          <w:sz w:val="22"/>
          <w:szCs w:val="22"/>
          <w:u w:color="000000"/>
          <w:rtl w:val="0"/>
          <w:lang w:val="en-US"/>
        </w:rPr>
        <w:t>a delightful compendium of the strangest places on the planet</w:t>
      </w:r>
      <w:r>
        <w:rPr>
          <w:rFonts w:ascii="Calibri" w:cs="Calibri" w:hAnsi="Calibri" w:eastAsia="Calibri"/>
          <w:i w:val="1"/>
          <w:iCs w:val="1"/>
          <w:color w:val="000000"/>
          <w:sz w:val="22"/>
          <w:szCs w:val="22"/>
          <w:u w:color="000000"/>
          <w:rtl w:val="0"/>
        </w:rPr>
        <w:t xml:space="preserve">” </w:t>
      </w:r>
      <w:r>
        <w:rPr>
          <w:rFonts w:ascii="Calibri" w:cs="Calibri" w:hAnsi="Calibri" w:eastAsia="Calibri"/>
          <w:i w:val="1"/>
          <w:iCs w:val="1"/>
          <w:color w:val="000000"/>
          <w:sz w:val="22"/>
          <w:szCs w:val="22"/>
          <w:u w:color="000000"/>
          <w:rtl w:val="0"/>
        </w:rPr>
        <w:t>-</w:t>
      </w:r>
      <w:r>
        <w:rPr>
          <w:rFonts w:ascii="Calibri" w:cs="Calibri" w:hAnsi="Calibri" w:eastAsia="Calibri"/>
          <w:i w:val="1"/>
          <w:iCs w:val="1"/>
          <w:color w:val="000000"/>
          <w:sz w:val="22"/>
          <w:szCs w:val="22"/>
          <w:u w:color="000000"/>
          <w:rtl w:val="0"/>
        </w:rPr>
        <w:t> </w:t>
      </w:r>
      <w:r>
        <w:rPr>
          <w:color w:val="000000"/>
          <w:sz w:val="22"/>
          <w:szCs w:val="22"/>
          <w:u w:color="000000"/>
          <w:rtl w:val="0"/>
          <w:lang w:val="en-US"/>
        </w:rPr>
        <w:t>Daily Telegraph</w:t>
      </w:r>
    </w:p>
    <w:p>
      <w:pPr>
        <w:pStyle w:val="Body"/>
        <w:rPr>
          <w:b w:val="1"/>
          <w:bCs w:val="1"/>
          <w:color w:val="00b0f0"/>
          <w:sz w:val="22"/>
          <w:szCs w:val="22"/>
          <w:u w:color="00b0f0"/>
        </w:rPr>
      </w:pPr>
    </w:p>
    <w:p>
      <w:pPr>
        <w:pStyle w:val="Body"/>
        <w:rPr>
          <w:rFonts w:ascii="Calibri" w:cs="Calibri" w:hAnsi="Calibri" w:eastAsia="Calibri"/>
          <w:b w:val="1"/>
          <w:bCs w:val="1"/>
          <w:color w:val="4f81bd"/>
          <w:sz w:val="28"/>
          <w:szCs w:val="28"/>
          <w:u w:color="4f81bd"/>
        </w:rPr>
      </w:pPr>
      <w:r>
        <w:rPr>
          <w:rFonts w:ascii="Calibri" w:cs="Calibri" w:hAnsi="Calibri" w:eastAsia="Calibri"/>
          <w:b w:val="1"/>
          <w:bCs w:val="1"/>
          <w:color w:val="4f81bd"/>
          <w:sz w:val="28"/>
          <w:szCs w:val="28"/>
          <w:u w:color="4f81bd"/>
          <w:rtl w:val="0"/>
          <w:lang w:val="en-US"/>
        </w:rPr>
        <w:t>Praise for Atlas of the Unexpected:</w:t>
      </w:r>
    </w:p>
    <w:p>
      <w:pPr>
        <w:pStyle w:val="paragraph"/>
        <w:spacing w:before="0" w:after="0"/>
        <w:rPr>
          <w:rFonts w:ascii="Calibri" w:cs="Calibri" w:hAnsi="Calibri" w:eastAsia="Calibri"/>
          <w:sz w:val="22"/>
          <w:szCs w:val="22"/>
          <w:lang w:val="en-US"/>
        </w:rPr>
      </w:pPr>
    </w:p>
    <w:p>
      <w:pPr>
        <w:pStyle w:val="paragraph"/>
        <w:spacing w:before="0" w:after="0"/>
        <w:rPr>
          <w:rFonts w:ascii="Calibri" w:cs="Calibri" w:hAnsi="Calibri" w:eastAsia="Calibri"/>
          <w:i w:val="1"/>
          <w:iCs w:val="1"/>
          <w:sz w:val="22"/>
          <w:szCs w:val="22"/>
          <w:lang w:val="en-US"/>
        </w:rPr>
      </w:pPr>
      <w:r>
        <w:rPr>
          <w:rFonts w:ascii="Calibri" w:cs="Calibri" w:hAnsi="Calibri" w:eastAsia="Calibri"/>
          <w:sz w:val="22"/>
          <w:szCs w:val="22"/>
          <w:rtl w:val="0"/>
          <w:lang w:val="en-US"/>
        </w:rPr>
        <w:t>“</w:t>
      </w:r>
      <w:r>
        <w:rPr>
          <w:rFonts w:ascii="Calibri" w:cs="Calibri" w:hAnsi="Calibri" w:eastAsia="Calibri"/>
          <w:i w:val="1"/>
          <w:iCs w:val="1"/>
          <w:sz w:val="22"/>
          <w:szCs w:val="22"/>
          <w:rtl w:val="0"/>
          <w:lang w:val="en-US"/>
        </w:rPr>
        <w:t>Travis</w:t>
      </w:r>
      <w:r>
        <w:rPr>
          <w:rFonts w:ascii="Calibri" w:cs="Calibri" w:hAnsi="Calibri" w:eastAsia="Calibri"/>
          <w:i w:val="1"/>
          <w:iCs w:val="1"/>
          <w:sz w:val="22"/>
          <w:szCs w:val="22"/>
          <w:rtl w:val="0"/>
          <w:lang w:val="en-US"/>
        </w:rPr>
        <w:t> </w:t>
      </w:r>
      <w:r>
        <w:rPr>
          <w:rFonts w:ascii="Calibri" w:cs="Calibri" w:hAnsi="Calibri" w:eastAsia="Calibri"/>
          <w:i w:val="1"/>
          <w:iCs w:val="1"/>
          <w:sz w:val="22"/>
          <w:szCs w:val="22"/>
          <w:rtl w:val="0"/>
          <w:lang w:val="en-US"/>
        </w:rPr>
        <w:t>Elborough</w:t>
      </w:r>
      <w:r>
        <w:rPr>
          <w:rFonts w:ascii="Calibri" w:cs="Calibri" w:hAnsi="Calibri" w:eastAsia="Calibri"/>
          <w:i w:val="1"/>
          <w:iCs w:val="1"/>
          <w:sz w:val="22"/>
          <w:szCs w:val="22"/>
          <w:rtl w:val="0"/>
          <w:lang w:val="en-US"/>
        </w:rPr>
        <w:t> </w:t>
      </w:r>
      <w:r>
        <w:rPr>
          <w:rFonts w:ascii="Calibri" w:cs="Calibri" w:hAnsi="Calibri" w:eastAsia="Calibri"/>
          <w:i w:val="1"/>
          <w:iCs w:val="1"/>
          <w:sz w:val="22"/>
          <w:szCs w:val="22"/>
          <w:rtl w:val="0"/>
          <w:lang w:val="en-US"/>
        </w:rPr>
        <w:t xml:space="preserve">writes about a wide range of subjects with originality, learning and charm. Atlas of the Unexpected...is seductively beautiful: an inspiring, dream-inducing guide to almost four dozen </w:t>
      </w: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haphazard discoveries, chance places and unimaginable destinations</w:t>
      </w:r>
      <w:r>
        <w:rPr>
          <w:rFonts w:ascii="Calibri" w:cs="Calibri" w:hAnsi="Calibri" w:eastAsia="Calibri"/>
          <w:i w:val="1"/>
          <w:iCs w:val="1"/>
          <w:sz w:val="22"/>
          <w:szCs w:val="22"/>
          <w:rtl w:val="0"/>
          <w:lang w:val="en-US"/>
        </w:rPr>
        <w:t xml:space="preserve">” </w:t>
      </w:r>
      <w:r>
        <w:rPr>
          <w:rFonts w:ascii="Calibri" w:cs="Calibri" w:hAnsi="Calibri" w:eastAsia="Calibri"/>
          <w:i w:val="1"/>
          <w:iCs w:val="1"/>
          <w:sz w:val="22"/>
          <w:szCs w:val="22"/>
          <w:rtl w:val="0"/>
          <w:lang w:val="en-US"/>
        </w:rPr>
        <w:t xml:space="preserve">- </w:t>
      </w:r>
      <w:r>
        <w:rPr>
          <w:rFonts w:ascii="Calibri" w:cs="Calibri" w:hAnsi="Calibri" w:eastAsia="Calibri"/>
          <w:sz w:val="22"/>
          <w:szCs w:val="22"/>
          <w:rtl w:val="0"/>
          <w:lang w:val="en-US"/>
        </w:rPr>
        <w:t xml:space="preserve">New Statesman </w:t>
      </w:r>
      <w:r>
        <w:rPr>
          <w:rFonts w:ascii="Calibri" w:cs="Calibri" w:hAnsi="Calibri" w:eastAsia="Calibri"/>
          <w:sz w:val="22"/>
          <w:szCs w:val="22"/>
          <w:rtl w:val="0"/>
          <w:lang w:val="en-US"/>
        </w:rPr>
        <w:t>‘</w:t>
      </w:r>
      <w:r>
        <w:rPr>
          <w:rFonts w:ascii="Calibri" w:cs="Calibri" w:hAnsi="Calibri" w:eastAsia="Calibri"/>
          <w:sz w:val="22"/>
          <w:szCs w:val="22"/>
          <w:rtl w:val="0"/>
          <w:lang w:val="en-US"/>
        </w:rPr>
        <w:t>Best books of 2018</w:t>
      </w:r>
      <w:r>
        <w:rPr>
          <w:rFonts w:ascii="Calibri" w:cs="Calibri" w:hAnsi="Calibri" w:eastAsia="Calibri"/>
          <w:sz w:val="22"/>
          <w:szCs w:val="22"/>
          <w:rtl w:val="0"/>
          <w:lang w:val="en-US"/>
        </w:rPr>
        <w:t>’</w:t>
      </w:r>
    </w:p>
    <w:p>
      <w:pPr>
        <w:pStyle w:val="paragraph"/>
        <w:spacing w:before="0" w:after="0"/>
        <w:rPr>
          <w:rFonts w:ascii="Calibri" w:cs="Calibri" w:hAnsi="Calibri" w:eastAsia="Calibri"/>
          <w:sz w:val="22"/>
          <w:szCs w:val="22"/>
        </w:rPr>
      </w:pPr>
      <w:r>
        <w:rPr>
          <w:rFonts w:ascii="Calibri" w:cs="Calibri" w:hAnsi="Calibri" w:eastAsia="Calibri"/>
          <w:sz w:val="22"/>
          <w:szCs w:val="22"/>
          <w:rtl w:val="0"/>
          <w:lang w:val="en-US"/>
        </w:rPr>
        <w:t> </w:t>
      </w:r>
    </w:p>
    <w:p>
      <w:pPr>
        <w:pStyle w:val="paragraph"/>
        <w:spacing w:before="0" w:after="0"/>
        <w:rPr>
          <w:rFonts w:ascii="Calibri" w:cs="Calibri" w:hAnsi="Calibri" w:eastAsia="Calibri"/>
          <w:sz w:val="22"/>
          <w:szCs w:val="22"/>
          <w:lang w:val="en-US"/>
        </w:rPr>
      </w:pPr>
      <w:r>
        <w:rPr>
          <w:rFonts w:ascii="Calibri" w:cs="Calibri" w:hAnsi="Calibri" w:eastAsia="Calibri"/>
          <w:sz w:val="22"/>
          <w:szCs w:val="22"/>
          <w:rtl w:val="0"/>
          <w:lang w:val="en-US"/>
        </w:rPr>
        <w:t>“</w:t>
      </w:r>
      <w:r>
        <w:rPr>
          <w:rFonts w:ascii="Calibri" w:cs="Calibri" w:hAnsi="Calibri" w:eastAsia="Calibri"/>
          <w:i w:val="1"/>
          <w:iCs w:val="1"/>
          <w:sz w:val="22"/>
          <w:szCs w:val="22"/>
          <w:rtl w:val="0"/>
          <w:lang w:val="en-US"/>
        </w:rPr>
        <w:t>the writer</w:t>
      </w: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s nose for detail and knack for storytelling make for first-class armchair travel.</w:t>
      </w: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 </w:t>
      </w:r>
      <w:r>
        <w:rPr>
          <w:rFonts w:ascii="Calibri" w:cs="Calibri" w:hAnsi="Calibri" w:eastAsia="Calibri"/>
          <w:sz w:val="22"/>
          <w:szCs w:val="22"/>
          <w:rtl w:val="0"/>
          <w:lang w:val="en-US"/>
        </w:rPr>
        <w:t>South China</w:t>
      </w:r>
      <w:r>
        <w:rPr>
          <w:rFonts w:ascii="Calibri" w:cs="Calibri" w:hAnsi="Calibri" w:eastAsia="Calibri"/>
          <w:sz w:val="22"/>
          <w:szCs w:val="22"/>
          <w:rtl w:val="0"/>
          <w:lang w:val="en-US"/>
        </w:rPr>
        <w:t> </w:t>
      </w:r>
      <w:r>
        <w:rPr>
          <w:rFonts w:ascii="Calibri" w:cs="Calibri" w:hAnsi="Calibri" w:eastAsia="Calibri"/>
          <w:sz w:val="22"/>
          <w:szCs w:val="22"/>
          <w:rtl w:val="0"/>
          <w:lang w:val="en-US"/>
        </w:rPr>
        <w:t>Morning</w:t>
      </w:r>
      <w:r>
        <w:rPr>
          <w:rFonts w:ascii="Calibri" w:cs="Calibri" w:hAnsi="Calibri" w:eastAsia="Calibri"/>
          <w:sz w:val="22"/>
          <w:szCs w:val="22"/>
          <w:rtl w:val="0"/>
          <w:lang w:val="en-US"/>
        </w:rPr>
        <w:t> </w:t>
      </w:r>
      <w:r>
        <w:rPr>
          <w:rFonts w:ascii="Calibri" w:cs="Calibri" w:hAnsi="Calibri" w:eastAsia="Calibri"/>
          <w:sz w:val="22"/>
          <w:szCs w:val="22"/>
          <w:rtl w:val="0"/>
          <w:lang w:val="en-US"/>
        </w:rPr>
        <w:t>Post Magazine</w:t>
      </w:r>
      <w:r>
        <w:rPr>
          <w:rFonts w:ascii="Calibri" w:cs="Calibri" w:hAnsi="Calibri" w:eastAsia="Calibri"/>
          <w:sz w:val="22"/>
          <w:szCs w:val="22"/>
          <w:rtl w:val="0"/>
          <w:lang w:val="en-US"/>
        </w:rPr>
        <w:t> </w:t>
      </w:r>
    </w:p>
    <w:p>
      <w:pPr>
        <w:pStyle w:val="paragraph"/>
        <w:spacing w:before="0" w:after="0"/>
        <w:rPr>
          <w:rFonts w:ascii="Calibri" w:cs="Calibri" w:hAnsi="Calibri" w:eastAsia="Calibri"/>
          <w:sz w:val="22"/>
          <w:szCs w:val="22"/>
          <w:lang w:val="en-US"/>
        </w:rPr>
      </w:pPr>
    </w:p>
    <w:p>
      <w:pPr>
        <w:pStyle w:val="paragraph"/>
        <w:spacing w:before="0" w:after="0"/>
        <w:rPr>
          <w:rFonts w:ascii="Calibri" w:cs="Calibri" w:hAnsi="Calibri" w:eastAsia="Calibri"/>
          <w:sz w:val="22"/>
          <w:szCs w:val="22"/>
        </w:rPr>
      </w:pP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a</w:t>
      </w:r>
      <w:r>
        <w:rPr>
          <w:rFonts w:ascii="Calibri" w:cs="Calibri" w:hAnsi="Calibri" w:eastAsia="Calibri"/>
          <w:i w:val="1"/>
          <w:iCs w:val="1"/>
          <w:sz w:val="22"/>
          <w:szCs w:val="22"/>
          <w:rtl w:val="0"/>
          <w:lang w:val="en-US"/>
        </w:rPr>
        <w:t> </w:t>
      </w:r>
      <w:r>
        <w:rPr>
          <w:rFonts w:ascii="Calibri" w:cs="Calibri" w:hAnsi="Calibri" w:eastAsia="Calibri"/>
          <w:i w:val="1"/>
          <w:iCs w:val="1"/>
          <w:sz w:val="22"/>
          <w:szCs w:val="22"/>
          <w:rtl w:val="0"/>
          <w:lang w:val="en-US"/>
        </w:rPr>
        <w:t>fun collection of fascinating and peculiar case studies which will take you all the way to the furthest reaches of the planet - presented in a chic, minimalist and aesthetically pleasing way.</w:t>
      </w:r>
      <w:r>
        <w:rPr>
          <w:rFonts w:ascii="Calibri" w:cs="Calibri" w:hAnsi="Calibri" w:eastAsia="Calibri"/>
          <w:i w:val="1"/>
          <w:iCs w:val="1"/>
          <w:sz w:val="22"/>
          <w:szCs w:val="22"/>
          <w:rtl w:val="0"/>
          <w:lang w:val="en-US"/>
        </w:rPr>
        <w:t>” </w:t>
      </w:r>
      <w:r>
        <w:rPr>
          <w:rFonts w:ascii="Calibri" w:cs="Calibri" w:hAnsi="Calibri" w:eastAsia="Calibri"/>
          <w:i w:val="1"/>
          <w:iCs w:val="1"/>
          <w:sz w:val="22"/>
          <w:szCs w:val="22"/>
          <w:rtl w:val="0"/>
          <w:lang w:val="en-US"/>
        </w:rPr>
        <w:t>-</w:t>
      </w:r>
      <w:r>
        <w:rPr>
          <w:rFonts w:ascii="Calibri" w:cs="Calibri" w:hAnsi="Calibri" w:eastAsia="Calibri"/>
          <w:sz w:val="22"/>
          <w:szCs w:val="22"/>
          <w:rtl w:val="0"/>
          <w:lang w:val="en-US"/>
        </w:rPr>
        <w:t> </w:t>
      </w:r>
      <w:r>
        <w:rPr>
          <w:rFonts w:ascii="Calibri" w:cs="Calibri" w:hAnsi="Calibri" w:eastAsia="Calibri"/>
          <w:sz w:val="22"/>
          <w:szCs w:val="22"/>
          <w:rtl w:val="0"/>
          <w:lang w:val="en-US"/>
        </w:rPr>
        <w:t>Geographical magazine 'Perfect mapping books for Xmas</w:t>
      </w:r>
      <w:r>
        <w:rPr>
          <w:rFonts w:ascii="Calibri" w:cs="Calibri" w:hAnsi="Calibri" w:eastAsia="Calibri"/>
          <w:sz w:val="22"/>
          <w:szCs w:val="22"/>
          <w:rtl w:val="0"/>
          <w:lang w:val="en-US"/>
        </w:rPr>
        <w:t>’</w:t>
      </w:r>
    </w:p>
    <w:p>
      <w:pPr>
        <w:pStyle w:val="paragraph"/>
        <w:spacing w:before="0" w:after="0"/>
        <w:rPr>
          <w:rFonts w:ascii="Calibri" w:cs="Calibri" w:hAnsi="Calibri" w:eastAsia="Calibri"/>
          <w:sz w:val="22"/>
          <w:szCs w:val="22"/>
          <w:lang w:val="en-US"/>
        </w:rPr>
      </w:pPr>
    </w:p>
    <w:p>
      <w:pPr>
        <w:pStyle w:val="paragraph"/>
        <w:spacing w:before="0" w:after="0"/>
        <w:rPr>
          <w:rFonts w:ascii="Calibri" w:cs="Calibri" w:hAnsi="Calibri" w:eastAsia="Calibri"/>
          <w:sz w:val="22"/>
          <w:szCs w:val="22"/>
          <w:lang w:val="en-US"/>
        </w:rPr>
      </w:pP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a delight for any</w:t>
      </w:r>
      <w:r>
        <w:rPr>
          <w:rFonts w:ascii="Calibri" w:cs="Calibri" w:hAnsi="Calibri" w:eastAsia="Calibri"/>
          <w:i w:val="1"/>
          <w:iCs w:val="1"/>
          <w:sz w:val="22"/>
          <w:szCs w:val="22"/>
          <w:rtl w:val="0"/>
          <w:lang w:val="en-US"/>
        </w:rPr>
        <w:t> </w:t>
      </w:r>
      <w:r>
        <w:rPr>
          <w:rFonts w:ascii="Calibri" w:cs="Calibri" w:hAnsi="Calibri" w:eastAsia="Calibri"/>
          <w:i w:val="1"/>
          <w:iCs w:val="1"/>
          <w:sz w:val="22"/>
          <w:szCs w:val="22"/>
          <w:rtl w:val="0"/>
          <w:lang w:val="en-US"/>
        </w:rPr>
        <w:t>traveller, be they of the armchair variety or an intrepid adventurer.</w:t>
      </w:r>
      <w:r>
        <w:rPr>
          <w:rFonts w:ascii="Calibri" w:cs="Calibri" w:hAnsi="Calibri" w:eastAsia="Calibri"/>
          <w:i w:val="1"/>
          <w:iCs w:val="1"/>
          <w:sz w:val="22"/>
          <w:szCs w:val="22"/>
          <w:rtl w:val="0"/>
          <w:lang w:val="en-US"/>
        </w:rPr>
        <w:t xml:space="preserve">” </w:t>
      </w:r>
      <w:r>
        <w:rPr>
          <w:rFonts w:ascii="Calibri" w:cs="Calibri" w:hAnsi="Calibri" w:eastAsia="Calibri"/>
          <w:i w:val="1"/>
          <w:iCs w:val="1"/>
          <w:sz w:val="22"/>
          <w:szCs w:val="22"/>
          <w:rtl w:val="0"/>
          <w:lang w:val="en-US"/>
        </w:rPr>
        <w:t xml:space="preserve">- </w:t>
      </w:r>
      <w:r>
        <w:rPr>
          <w:rFonts w:ascii="Calibri" w:cs="Calibri" w:hAnsi="Calibri" w:eastAsia="Calibri"/>
          <w:sz w:val="22"/>
          <w:szCs w:val="22"/>
          <w:rtl w:val="0"/>
          <w:lang w:val="en-US"/>
        </w:rPr>
        <w:t>Hackney Citizen</w:t>
      </w:r>
      <w:r>
        <w:rPr>
          <w:rFonts w:ascii="Calibri" w:cs="Calibri" w:hAnsi="Calibri" w:eastAsia="Calibri"/>
          <w:sz w:val="22"/>
          <w:szCs w:val="22"/>
          <w:rtl w:val="0"/>
          <w:lang w:val="en-US"/>
        </w:rPr>
        <w:t> </w:t>
      </w:r>
    </w:p>
    <w:p>
      <w:pPr>
        <w:pStyle w:val="paragraph"/>
        <w:spacing w:before="0" w:after="0"/>
        <w:rPr>
          <w:rFonts w:ascii="Calibri" w:cs="Calibri" w:hAnsi="Calibri" w:eastAsia="Calibri"/>
          <w:sz w:val="22"/>
          <w:szCs w:val="22"/>
          <w:lang w:val="en-US"/>
        </w:rPr>
      </w:pPr>
    </w:p>
    <w:p>
      <w:pPr>
        <w:pStyle w:val="paragraph"/>
        <w:spacing w:before="0" w:after="0"/>
        <w:rPr>
          <w:rFonts w:ascii="Calibri" w:cs="Calibri" w:hAnsi="Calibri" w:eastAsia="Calibri"/>
          <w:sz w:val="22"/>
          <w:szCs w:val="22"/>
        </w:rPr>
      </w:pPr>
      <w:r>
        <w:rPr>
          <w:rFonts w:ascii="Calibri" w:cs="Calibri" w:hAnsi="Calibri" w:eastAsia="Calibri"/>
          <w:i w:val="1"/>
          <w:iCs w:val="1"/>
          <w:sz w:val="22"/>
          <w:szCs w:val="22"/>
          <w:rtl w:val="0"/>
          <w:lang w:val="en-US"/>
        </w:rPr>
        <w:t>“</w:t>
      </w:r>
      <w:r>
        <w:rPr>
          <w:rFonts w:ascii="Calibri" w:cs="Calibri" w:hAnsi="Calibri" w:eastAsia="Calibri"/>
          <w:i w:val="1"/>
          <w:iCs w:val="1"/>
          <w:sz w:val="22"/>
          <w:szCs w:val="22"/>
          <w:rtl w:val="0"/>
          <w:lang w:val="en-US"/>
        </w:rPr>
        <w:t>Geography to dip into at your fingertips. A real treat.</w:t>
      </w:r>
      <w:r>
        <w:rPr>
          <w:rFonts w:ascii="Calibri" w:cs="Calibri" w:hAnsi="Calibri" w:eastAsia="Calibri"/>
          <w:i w:val="1"/>
          <w:iCs w:val="1"/>
          <w:sz w:val="22"/>
          <w:szCs w:val="22"/>
          <w:rtl w:val="0"/>
          <w:lang w:val="en-US"/>
        </w:rPr>
        <w:t xml:space="preserve">” </w:t>
      </w:r>
      <w:r>
        <w:rPr>
          <w:rFonts w:ascii="Calibri" w:cs="Calibri" w:hAnsi="Calibri" w:eastAsia="Calibri"/>
          <w:i w:val="1"/>
          <w:iCs w:val="1"/>
          <w:sz w:val="22"/>
          <w:szCs w:val="22"/>
          <w:rtl w:val="0"/>
          <w:lang w:val="en-US"/>
        </w:rPr>
        <w:t>-</w:t>
      </w:r>
      <w:r>
        <w:rPr>
          <w:rFonts w:ascii="Calibri" w:cs="Calibri" w:hAnsi="Calibri" w:eastAsia="Calibri"/>
          <w:sz w:val="22"/>
          <w:szCs w:val="22"/>
          <w:rtl w:val="0"/>
          <w:lang w:val="en-US"/>
        </w:rPr>
        <w:t> </w:t>
      </w:r>
      <w:r>
        <w:rPr>
          <w:rFonts w:ascii="Calibri" w:cs="Calibri" w:hAnsi="Calibri" w:eastAsia="Calibri"/>
          <w:sz w:val="22"/>
          <w:szCs w:val="22"/>
          <w:rtl w:val="0"/>
          <w:lang w:val="en-US"/>
        </w:rPr>
        <w:t>Curiosity Bookshop</w:t>
      </w:r>
      <w:r>
        <w:rPr>
          <w:rFonts w:ascii="Calibri" w:cs="Calibri" w:hAnsi="Calibri" w:eastAsia="Calibri"/>
          <w:sz w:val="22"/>
          <w:szCs w:val="22"/>
          <w:rtl w:val="0"/>
          <w:lang w:val="en-US"/>
        </w:rPr>
        <w:t> </w:t>
      </w:r>
    </w:p>
    <w:p>
      <w:pPr>
        <w:pStyle w:val="Body"/>
        <w:rPr>
          <w:b w:val="1"/>
          <w:bCs w:val="1"/>
          <w:sz w:val="22"/>
          <w:szCs w:val="22"/>
        </w:rPr>
      </w:pPr>
    </w:p>
    <w:p>
      <w:pPr>
        <w:pStyle w:val="Body"/>
        <w:jc w:val="both"/>
        <w:rPr>
          <w:sz w:val="22"/>
          <w:szCs w:val="22"/>
        </w:rPr>
      </w:pPr>
    </w:p>
    <w:p>
      <w:pPr>
        <w:pStyle w:val="Body"/>
        <w:pBdr>
          <w:top w:val="single" w:color="000000" w:sz="4" w:space="0" w:shadow="0" w:frame="0"/>
          <w:left w:val="single" w:color="000000" w:sz="4" w:space="0" w:shadow="0" w:frame="0"/>
          <w:bottom w:val="single" w:color="000000" w:sz="4" w:space="0" w:shadow="0" w:frame="0"/>
          <w:right w:val="single" w:color="000000" w:sz="4" w:space="0" w:shadow="0" w:frame="0"/>
        </w:pBdr>
        <w:tabs>
          <w:tab w:val="left" w:pos="1800"/>
        </w:tabs>
        <w:jc w:val="center"/>
        <w:rPr>
          <w:rFonts w:ascii="Calibri" w:cs="Calibri" w:hAnsi="Calibri" w:eastAsia="Calibri"/>
          <w:b w:val="1"/>
          <w:bCs w:val="1"/>
          <w:sz w:val="23"/>
          <w:szCs w:val="23"/>
        </w:rPr>
      </w:pPr>
      <w:r>
        <w:rPr>
          <w:rFonts w:ascii="Calibri" w:cs="Calibri" w:hAnsi="Calibri" w:eastAsia="Calibri"/>
          <w:b w:val="1"/>
          <w:bCs w:val="1"/>
          <w:sz w:val="23"/>
          <w:szCs w:val="23"/>
          <w:rtl w:val="0"/>
          <w:lang w:val="en-US"/>
        </w:rPr>
        <w:t xml:space="preserve">For further information and any requests please contact: </w:t>
      </w:r>
    </w:p>
    <w:p>
      <w:pPr>
        <w:pStyle w:val="Body"/>
        <w:pBdr>
          <w:top w:val="single" w:color="000000" w:sz="4" w:space="0" w:shadow="0" w:frame="0"/>
          <w:left w:val="single" w:color="000000" w:sz="4" w:space="0" w:shadow="0" w:frame="0"/>
          <w:bottom w:val="single" w:color="000000" w:sz="4" w:space="0" w:shadow="0" w:frame="0"/>
          <w:right w:val="single" w:color="000000" w:sz="4" w:space="0" w:shadow="0" w:frame="0"/>
        </w:pBdr>
        <w:tabs>
          <w:tab w:val="left" w:pos="1800"/>
        </w:tabs>
        <w:jc w:val="center"/>
      </w:pPr>
      <w:r>
        <w:rPr>
          <w:sz w:val="23"/>
          <w:szCs w:val="23"/>
          <w:rtl w:val="0"/>
        </w:rPr>
        <w:t xml:space="preserve">Mel Odusanya | </w:t>
      </w:r>
      <w:r>
        <w:rPr>
          <w:rStyle w:val="Hyperlink.1"/>
        </w:rPr>
        <w:fldChar w:fldCharType="begin" w:fldLock="0"/>
      </w:r>
      <w:r>
        <w:rPr>
          <w:rStyle w:val="Hyperlink.1"/>
        </w:rPr>
        <w:instrText xml:space="preserve"> HYPERLINK "mailto:melody.odusanya@quarto.com"</w:instrText>
      </w:r>
      <w:r>
        <w:rPr>
          <w:rStyle w:val="Hyperlink.1"/>
        </w:rPr>
        <w:fldChar w:fldCharType="separate" w:fldLock="0"/>
      </w:r>
      <w:r>
        <w:rPr>
          <w:rStyle w:val="Hyperlink.1"/>
          <w:rtl w:val="0"/>
          <w:lang w:val="it-IT"/>
        </w:rPr>
        <w:t>melody.odusanya@quarto.com</w:t>
      </w:r>
      <w:r>
        <w:rPr/>
        <w:fldChar w:fldCharType="end" w:fldLock="0"/>
      </w:r>
      <w:r>
        <w:rPr>
          <w:sz w:val="23"/>
          <w:szCs w:val="23"/>
          <w:rtl w:val="0"/>
        </w:rPr>
        <w:t xml:space="preserve"> | 0207 284 9362</w:t>
      </w:r>
    </w:p>
    <w:sectPr>
      <w:headerReference w:type="default" r:id="rId7"/>
      <w:headerReference w:type="even" r:id="rId8"/>
      <w:footerReference w:type="default" r:id="rId9"/>
      <w:footerReference w:type="even" r:id="rId10"/>
      <w:pgSz w:w="11900" w:h="16840" w:orient="portrait"/>
      <w:pgMar w:top="1134" w:right="1134" w:bottom="851" w:left="1134" w:header="708" w:footer="567"/>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Cambria">
    <w:charset w:val="00"/>
    <w:family w:val="roman"/>
    <w:pitch w:val="default"/>
  </w:font>
  <w:font w:name="Helvetica Neue">
    <w:charset w:val="00"/>
    <w:family w:val="roman"/>
    <w:pitch w:val="default"/>
  </w:font>
  <w:font w:name="AkzidenzGrotConBQ-Regular">
    <w:charset w:val="00"/>
    <w:family w:val="roman"/>
    <w:pitch w:val="default"/>
  </w:font>
  <w:font w:name="Akkurat-LightMM">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56"/>
      </w:tabs>
      <w:jc w:val="center"/>
      <w:rPr>
        <w:rFonts w:ascii="Cambria" w:cs="Cambria" w:hAnsi="Cambria" w:eastAsia="Cambria"/>
        <w:b w:val="1"/>
        <w:bCs w:val="1"/>
        <w:sz w:val="18"/>
        <w:szCs w:val="18"/>
      </w:rPr>
    </w:pPr>
    <w:r>
      <w:rPr>
        <w:rFonts w:ascii="Cambria" w:cs="Cambria" w:hAnsi="Cambria" w:eastAsia="Cambria"/>
        <w:b w:val="1"/>
        <w:bCs w:val="1"/>
        <w:sz w:val="18"/>
        <w:szCs w:val="18"/>
        <w:rtl w:val="0"/>
        <w:lang w:val="en-US"/>
      </w:rPr>
      <w:t>White Lion Publishing is an imprint of The Quarto Group</w:t>
    </w:r>
  </w:p>
  <w:p>
    <w:pPr>
      <w:pStyle w:val="footer"/>
      <w:tabs>
        <w:tab w:val="right" w:pos="9356"/>
      </w:tabs>
      <w:jc w:val="center"/>
    </w:pPr>
    <w:r>
      <w:rPr>
        <w:rFonts w:ascii="Cambria" w:cs="Cambria" w:hAnsi="Cambria" w:eastAsia="Cambria"/>
        <w:sz w:val="18"/>
        <w:szCs w:val="18"/>
        <w:rtl w:val="0"/>
        <w:lang w:val="en-US"/>
      </w:rPr>
      <w:t xml:space="preserve">74-77 White Lion Street, London N1 9PF,  T. 020 7284 9300,  </w:t>
    </w:r>
    <w:r>
      <w:rPr>
        <w:rStyle w:val="Hyperlink.0"/>
      </w:rPr>
      <w:fldChar w:fldCharType="begin" w:fldLock="0"/>
    </w:r>
    <w:r>
      <w:rPr>
        <w:rStyle w:val="Hyperlink.0"/>
      </w:rPr>
      <w:instrText xml:space="preserve"> HYPERLINK "http://www.quartoknows.com"</w:instrText>
    </w:r>
    <w:r>
      <w:rPr>
        <w:rStyle w:val="Hyperlink.0"/>
      </w:rPr>
      <w:fldChar w:fldCharType="separate" w:fldLock="0"/>
    </w:r>
    <w:r>
      <w:rPr>
        <w:rStyle w:val="Hyperlink.0"/>
        <w:rtl w:val="0"/>
        <w:lang w:val="en-US"/>
      </w:rPr>
      <w:t>www.quartoknows.com</w:t>
    </w:r>
    <w:r>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612"/>
        <w:tab w:val="clear" w:pos="8640"/>
      </w:tabs>
      <w:jc w:val="center"/>
    </w:pPr>
    <w:r>
      <w:rPr>
        <w:rFonts w:ascii="Calibri" w:cs="Calibri" w:hAnsi="Calibri" w:eastAsia="Calibri"/>
        <w:b w:val="1"/>
        <w:bCs w:val="1"/>
      </w:rPr>
      <w:drawing>
        <wp:inline distT="0" distB="0" distL="0" distR="0">
          <wp:extent cx="1152525" cy="768350"/>
          <wp:effectExtent l="0" t="0" r="0" b="0"/>
          <wp:docPr id="1073741825" name="officeArt object" descr="C:\Users\Melody.Odusanya\Desktop\Quarto Group Logo + Line_RGB200dpi.jpg"/>
          <wp:cNvGraphicFramePr/>
          <a:graphic xmlns:a="http://schemas.openxmlformats.org/drawingml/2006/main">
            <a:graphicData uri="http://schemas.openxmlformats.org/drawingml/2006/picture">
              <pic:pic xmlns:pic="http://schemas.openxmlformats.org/drawingml/2006/picture">
                <pic:nvPicPr>
                  <pic:cNvPr id="1073741825" name="C:\Users\Melody.Odusanya\Desktop\Quarto Group Logo + Line_RGB200dpi.jpg" descr="C:\Users\Melody.Odusanya\Desktop\Quarto Group Logo + Line_RGB200dpi.jpg"/>
                  <pic:cNvPicPr>
                    <a:picLocks noChangeAspect="1"/>
                  </pic:cNvPicPr>
                </pic:nvPicPr>
                <pic:blipFill>
                  <a:blip r:embed="rId1">
                    <a:extLst/>
                  </a:blip>
                  <a:stretch>
                    <a:fillRect/>
                  </a:stretch>
                </pic:blipFill>
                <pic:spPr>
                  <a:xfrm>
                    <a:off x="0" y="0"/>
                    <a:ext cx="1152525" cy="768350"/>
                  </a:xfrm>
                  <a:prstGeom prst="rect">
                    <a:avLst/>
                  </a:prstGeom>
                  <a:ln w="12700" cap="flat">
                    <a:noFill/>
                    <a:miter lim="400000"/>
                  </a:ln>
                  <a:effectLst/>
                </pic:spPr>
              </pic:pic>
            </a:graphicData>
          </a:graphic>
        </wp:inline>
      </w:drawing>
    </w:r>
    <w:r>
      <w:rPr>
        <w:rFonts w:ascii="Calibri" w:cs="Calibri" w:hAnsi="Calibri" w:eastAsia="Calibri"/>
        <w:b w:val="1"/>
        <w:bCs w:val="1"/>
      </w:rPr>
      <w:tab/>
      <w:tab/>
    </w:r>
    <w:r>
      <w:drawing>
        <wp:inline distT="0" distB="0" distL="0" distR="0">
          <wp:extent cx="600075" cy="846835"/>
          <wp:effectExtent l="0" t="0" r="0" b="0"/>
          <wp:docPr id="1073741826" name="officeArt object" descr="Z:\PUBLICITY\Logos and letterheads\WLP logo.jpg"/>
          <wp:cNvGraphicFramePr/>
          <a:graphic xmlns:a="http://schemas.openxmlformats.org/drawingml/2006/main">
            <a:graphicData uri="http://schemas.openxmlformats.org/drawingml/2006/picture">
              <pic:pic xmlns:pic="http://schemas.openxmlformats.org/drawingml/2006/picture">
                <pic:nvPicPr>
                  <pic:cNvPr id="1073741826" name="Z:\PUBLICITY\Logos and letterheads\WLP logo.jpg" descr="Z:\PUBLICITY\Logos and letterheads\WLP logo.jpg"/>
                  <pic:cNvPicPr>
                    <a:picLocks noChangeAspect="1"/>
                  </pic:cNvPicPr>
                </pic:nvPicPr>
                <pic:blipFill>
                  <a:blip r:embed="rId2">
                    <a:extLst/>
                  </a:blip>
                  <a:stretch>
                    <a:fillRect/>
                  </a:stretch>
                </pic:blipFill>
                <pic:spPr>
                  <a:xfrm>
                    <a:off x="0" y="0"/>
                    <a:ext cx="600075" cy="846835"/>
                  </a:xfrm>
                  <a:prstGeom prst="rect">
                    <a:avLst/>
                  </a:prstGeom>
                  <a:ln w="12700" cap="flat">
                    <a:noFill/>
                    <a:miter lim="400000"/>
                  </a:ln>
                  <a:effectLst/>
                </pic:spPr>
              </pic:pic>
            </a:graphicData>
          </a:graphic>
        </wp:inline>
      </w:drawing>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1"/>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footer">
    <w:name w:val="footer"/>
    <w:next w:val="footer"/>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Link">
    <w:name w:val="Link"/>
    <w:rPr>
      <w:color w:val="0000ff"/>
      <w:u w:val="single" w:color="0000ff"/>
    </w:rPr>
  </w:style>
  <w:style w:type="character" w:styleId="Hyperlink.0">
    <w:name w:val="Hyperlink.0"/>
    <w:basedOn w:val="Link"/>
    <w:next w:val="Hyperlink.0"/>
    <w:rPr>
      <w:color w:val="000000"/>
      <w:sz w:val="20"/>
      <w:szCs w:val="20"/>
      <w:u w:color="000000"/>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paragraph">
    <w:name w:val="paragraph"/>
    <w:next w:val="paragraph"/>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Hyperlink.1">
    <w:name w:val="Hyperlink.1"/>
    <w:basedOn w:val="Link"/>
    <w:next w:val="Hyperlink.1"/>
    <w:rPr>
      <w:sz w:val="23"/>
      <w:szCs w:val="23"/>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theme" Target="theme/theme1.xml"/></Relationships>

</file>

<file path=word/_rels/header1.xml.rels><?xml version="1.0" encoding="UTF-8" standalone="yes"?><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